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981A5" w14:textId="77777777" w:rsidR="003B043B" w:rsidRPr="007F2417" w:rsidRDefault="003B043B" w:rsidP="003B043B">
      <w:pPr>
        <w:spacing w:after="0" w:line="360" w:lineRule="auto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DF185CA" wp14:editId="25A660DD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F75A7" w14:textId="77777777" w:rsidR="003B043B" w:rsidRPr="00493F70" w:rsidRDefault="003B043B" w:rsidP="003B043B">
      <w:pPr>
        <w:spacing w:after="0" w:line="360" w:lineRule="auto"/>
        <w:ind w:hanging="142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3F0151EC" w14:textId="77777777" w:rsidR="003B043B" w:rsidRPr="00493F70" w:rsidRDefault="003B043B" w:rsidP="003B04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  <w:t xml:space="preserve"> «ДОНСКОЙ ГОСУДАРСТВЕННЫЙ ТЕХНИЧЕСКИЙ УНИВЕРСИТЕТ»</w:t>
      </w:r>
    </w:p>
    <w:p w14:paraId="30B0A4CD" w14:textId="77777777" w:rsidR="003B043B" w:rsidRPr="00493F70" w:rsidRDefault="003B043B" w:rsidP="003B04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14:paraId="03AF0CB1" w14:textId="77777777" w:rsidR="003B043B" w:rsidRPr="00493F70" w:rsidRDefault="003B043B" w:rsidP="003B043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D8688F6" w14:textId="77777777" w:rsidR="003B043B" w:rsidRPr="00493F70" w:rsidRDefault="003B043B" w:rsidP="003B04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D413B14" w14:textId="77777777" w:rsidR="003B043B" w:rsidRPr="00493F70" w:rsidRDefault="003B043B" w:rsidP="003B04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A8455E5" w14:textId="77777777" w:rsidR="003B043B" w:rsidRPr="00493F70" w:rsidRDefault="003B043B" w:rsidP="003B04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КАФЕДРА «ТЕОРИЯ И ПРАКТИКА ФИЗИЧЕСКОЙ КУЛЬТУРЫ И СПОРТА»</w:t>
      </w:r>
    </w:p>
    <w:p w14:paraId="31DFEDB0" w14:textId="77777777" w:rsidR="003B043B" w:rsidRPr="00493F70" w:rsidRDefault="003B043B" w:rsidP="003B04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6AE34F4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4326171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BD0D5A2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5A0A0C9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E451F74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CD47636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DC7E3FC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88229D0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48B06BA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FC8DD49" w14:textId="04A245FC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Вопросы для зачета с оценкой 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практике 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«</w:t>
      </w:r>
      <w:r w:rsidRPr="00493F70">
        <w:rPr>
          <w:rFonts w:ascii="Times New Roman" w:hAnsi="Times New Roman"/>
          <w:sz w:val="24"/>
          <w:szCs w:val="24"/>
          <w:lang w:val="ru-RU"/>
        </w:rPr>
        <w:t>Научно –исследовательская</w:t>
      </w:r>
      <w:r>
        <w:rPr>
          <w:rFonts w:ascii="Times New Roman" w:hAnsi="Times New Roman"/>
          <w:sz w:val="24"/>
          <w:szCs w:val="24"/>
          <w:lang w:val="ru-RU"/>
        </w:rPr>
        <w:t xml:space="preserve"> работа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37DE1E26" w14:textId="375C0418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для магистрантов 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заочной формы обучения </w:t>
      </w:r>
    </w:p>
    <w:p w14:paraId="5F376F78" w14:textId="77777777" w:rsidR="003B043B" w:rsidRPr="00493F70" w:rsidRDefault="003B043B" w:rsidP="003B04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>44.04.04 Профессиональное обучение</w:t>
      </w:r>
      <w:r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(по отраслям)</w:t>
      </w:r>
    </w:p>
    <w:p w14:paraId="6CBC3C5C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C649999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A6545F2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A3913B4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AB5C279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9F26CE2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447D42D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2A36D0E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29BA074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7677157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673B900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08CF6CA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7AE4694A" w14:textId="77777777" w:rsidR="003B043B" w:rsidRPr="00493F70" w:rsidRDefault="003B043B" w:rsidP="003B043B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7A827C8" w14:textId="77777777" w:rsidR="003B043B" w:rsidRDefault="003B043B" w:rsidP="003B043B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90AECB5" w14:textId="77777777" w:rsidR="003B043B" w:rsidRDefault="003B043B" w:rsidP="003B043B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3327DFC7" w14:textId="77777777" w:rsidR="003B043B" w:rsidRDefault="003B043B" w:rsidP="003B043B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BC0B13C" w14:textId="77777777" w:rsidR="003B043B" w:rsidRPr="00493F70" w:rsidRDefault="003B043B" w:rsidP="003B043B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Ростов-на-Дону</w:t>
      </w:r>
    </w:p>
    <w:p w14:paraId="4A5BF967" w14:textId="557DCC49" w:rsidR="003B043B" w:rsidRPr="00493F70" w:rsidRDefault="003B043B" w:rsidP="003B043B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20</w:t>
      </w:r>
      <w:r w:rsidR="00E72C7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22</w:t>
      </w:r>
      <w:bookmarkStart w:id="0" w:name="_GoBack"/>
      <w:bookmarkEnd w:id="0"/>
    </w:p>
    <w:p w14:paraId="457BBD82" w14:textId="77777777" w:rsidR="003B043B" w:rsidRDefault="003B043B" w:rsidP="003B04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3721FCF1" w14:textId="77777777" w:rsidR="003B043B" w:rsidRDefault="003B043B" w:rsidP="003B04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70FE93C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</w:p>
    <w:p w14:paraId="301D69FD" w14:textId="77777777" w:rsidR="00593799" w:rsidRPr="00593799" w:rsidRDefault="00593799" w:rsidP="00593799">
      <w:pPr>
        <w:spacing w:after="0" w:line="240" w:lineRule="auto"/>
        <w:jc w:val="both"/>
        <w:rPr>
          <w:b/>
          <w:bCs/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Перечень вопросов для самоподготовки к зачету.</w:t>
      </w:r>
    </w:p>
    <w:p w14:paraId="7377D7D0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</w:p>
    <w:p w14:paraId="12E69056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 блок</w:t>
      </w:r>
    </w:p>
    <w:p w14:paraId="323BF987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1.     Получение нового знания как важнейшая цель научной деятельности.</w:t>
      </w:r>
    </w:p>
    <w:p w14:paraId="41E0720E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Новизна как характеристика научного исследования.</w:t>
      </w:r>
    </w:p>
    <w:p w14:paraId="5A845DE6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Единство теоретических, эмпирических и экспериментальных методов.</w:t>
      </w:r>
    </w:p>
    <w:p w14:paraId="23132017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Выбор методов исследования.</w:t>
      </w:r>
    </w:p>
    <w:p w14:paraId="2FC2DC89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Основные процедуры обоснования актуальности темы исследования.</w:t>
      </w:r>
    </w:p>
    <w:p w14:paraId="619346DD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Основные этапы логической схемы научного исследования.</w:t>
      </w:r>
    </w:p>
    <w:p w14:paraId="6A1276FB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Сущность научной проблемы и порядок ее определения.</w:t>
      </w:r>
    </w:p>
    <w:p w14:paraId="616B6E32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Порядок процедур установления объекта, предмета и выбора методов исследования.</w:t>
      </w:r>
    </w:p>
    <w:p w14:paraId="716F6D65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9. Основные процедуры описания процесса исследования в отрасли физической культуры и спорта.</w:t>
      </w:r>
    </w:p>
    <w:p w14:paraId="5AC4B7D9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Ответственность ученого за результат исследовательской работы.</w:t>
      </w:r>
    </w:p>
    <w:p w14:paraId="47CDD8EC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Основные количественные и качественные методы исследования.</w:t>
      </w:r>
    </w:p>
    <w:p w14:paraId="3F07AE73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Основные этапы логической схемы научного исследования при выявлении потребностей в рабочих кадрах отрасли региона.</w:t>
      </w:r>
    </w:p>
    <w:p w14:paraId="24BC4E04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Сущность научной проблемы при выявлении потребностей в образовательных услугах различных категорий обучающихся.</w:t>
      </w:r>
    </w:p>
    <w:p w14:paraId="6709B9EE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</w:p>
    <w:p w14:paraId="7B2ECE6D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 блок</w:t>
      </w:r>
    </w:p>
    <w:p w14:paraId="4DB22C2D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Слушание и восприятие научной информации.</w:t>
      </w:r>
    </w:p>
    <w:p w14:paraId="4755887F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15.. Методы определения требований работодателей к уровню подготовки специалистов в профессиональной отрасли.</w:t>
      </w:r>
    </w:p>
    <w:p w14:paraId="37625B49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Законы памяти. Способы запоминания информации.</w:t>
      </w:r>
    </w:p>
    <w:p w14:paraId="5354CF9E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Структура учебно-научной работы.</w:t>
      </w:r>
    </w:p>
    <w:p w14:paraId="77ADC0E7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Научный стиль: сущность и виды стилей.</w:t>
      </w:r>
    </w:p>
    <w:p w14:paraId="5FCE5C52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Способы написания текста</w:t>
      </w:r>
    </w:p>
    <w:p w14:paraId="0AB8A01E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Правила сокращения слов.</w:t>
      </w:r>
    </w:p>
    <w:p w14:paraId="67E348B5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Правила оформления таблиц.</w:t>
      </w:r>
    </w:p>
    <w:p w14:paraId="15692F3C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Графический способ изложения иллюстративного материала.</w:t>
      </w:r>
    </w:p>
    <w:p w14:paraId="7F45BE5A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Составление и оформление библиографического списка использованных источников.</w:t>
      </w:r>
    </w:p>
    <w:p w14:paraId="31A46D52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24. Оформление библиографических ссылок.</w:t>
      </w:r>
    </w:p>
    <w:p w14:paraId="0C02A88D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25. Требования к печатанию рукописи.</w:t>
      </w:r>
    </w:p>
    <w:p w14:paraId="5D08E0D1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26. Информационное обеспечение в науке.</w:t>
      </w:r>
    </w:p>
    <w:p w14:paraId="38A5A996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27. Эффективность научных исследований.</w:t>
      </w:r>
    </w:p>
    <w:p w14:paraId="4667BC67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28. Особенности подготовки рефератов и докладов.</w:t>
      </w:r>
    </w:p>
    <w:p w14:paraId="14B39E40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29. Особенности подготовки и защиты квалификационных работ.</w:t>
      </w:r>
    </w:p>
    <w:p w14:paraId="49CAC721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30. Выступление с докладом – основы искусства речи.</w:t>
      </w:r>
    </w:p>
    <w:p w14:paraId="03461A94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31. Организационно-психологические аспекты в научно-исследовательской работе.</w:t>
      </w:r>
    </w:p>
    <w:p w14:paraId="33764E39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32. Практическая значимость магистерской работы.</w:t>
      </w:r>
    </w:p>
    <w:p w14:paraId="5CA3ABDC" w14:textId="77777777" w:rsidR="00593799" w:rsidRPr="00593799" w:rsidRDefault="00593799" w:rsidP="00593799">
      <w:pPr>
        <w:spacing w:after="0" w:line="240" w:lineRule="auto"/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33. Методика написания научных статей.</w:t>
      </w:r>
    </w:p>
    <w:p w14:paraId="2B3ECADA" w14:textId="7318C685" w:rsidR="00F83D03" w:rsidRPr="00593799" w:rsidRDefault="00593799" w:rsidP="00593799">
      <w:pPr>
        <w:jc w:val="both"/>
        <w:rPr>
          <w:sz w:val="24"/>
          <w:szCs w:val="24"/>
          <w:lang w:val="ru-RU"/>
        </w:rPr>
      </w:pPr>
      <w:r w:rsidRPr="0059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34.  Апробация результатов научных исследований в практику.</w:t>
      </w:r>
    </w:p>
    <w:sectPr w:rsidR="00F83D03" w:rsidRPr="0059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03"/>
    <w:rsid w:val="003B043B"/>
    <w:rsid w:val="00593799"/>
    <w:rsid w:val="00E72C73"/>
    <w:rsid w:val="00F8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D4B2"/>
  <w15:chartTrackingRefBased/>
  <w15:docId w15:val="{6D5F8D17-B704-4DA1-AC1F-AEA74142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9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3B043B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043B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Труфанова Светлана Николаевна</cp:lastModifiedBy>
  <cp:revision>5</cp:revision>
  <dcterms:created xsi:type="dcterms:W3CDTF">2020-04-24T14:53:00Z</dcterms:created>
  <dcterms:modified xsi:type="dcterms:W3CDTF">2022-04-14T12:31:00Z</dcterms:modified>
</cp:coreProperties>
</file>